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AD" w14:textId="728676E7" w:rsidR="001F4C1D" w:rsidRDefault="009E03A4" w:rsidP="00FB1C8D">
      <w:pPr>
        <w:jc w:val="center"/>
        <w:rPr>
          <w:rFonts w:ascii="Verdana" w:hAnsi="Verdana"/>
          <w:sz w:val="4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B8C7E12" wp14:editId="4774A5F6">
            <wp:simplePos x="0" y="0"/>
            <wp:positionH relativeFrom="column">
              <wp:posOffset>2699309</wp:posOffset>
            </wp:positionH>
            <wp:positionV relativeFrom="paragraph">
              <wp:posOffset>-44526</wp:posOffset>
            </wp:positionV>
            <wp:extent cx="724205" cy="905256"/>
            <wp:effectExtent l="0" t="0" r="0" b="9525"/>
            <wp:wrapNone/>
            <wp:docPr id="1877369122" name="Immagine 1877369122" descr="STEMMA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5" cy="90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B39">
        <w:rPr>
          <w:rFonts w:ascii="Verdana" w:hAnsi="Verdana"/>
          <w:sz w:val="40"/>
        </w:rPr>
        <w:t xml:space="preserve"> </w:t>
      </w:r>
    </w:p>
    <w:p w14:paraId="38435906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0ABAFB2C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42427F1B" w14:textId="03730F04" w:rsidR="00704A50" w:rsidRDefault="00704A50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704A50">
        <w:rPr>
          <w:rFonts w:ascii="Verdana" w:hAnsi="Verdana"/>
          <w:sz w:val="28"/>
          <w:szCs w:val="28"/>
        </w:rPr>
        <w:t xml:space="preserve">Comune di </w:t>
      </w:r>
      <w:r w:rsidR="009E03A4">
        <w:rPr>
          <w:rFonts w:ascii="Verdana" w:hAnsi="Verdana"/>
          <w:sz w:val="28"/>
          <w:szCs w:val="28"/>
        </w:rPr>
        <w:t>Pace del Mela</w:t>
      </w:r>
      <w:r w:rsidRPr="00704A50">
        <w:rPr>
          <w:rFonts w:ascii="Verdana" w:hAnsi="Verdana"/>
          <w:sz w:val="28"/>
          <w:szCs w:val="28"/>
        </w:rPr>
        <w:t xml:space="preserve"> </w:t>
      </w:r>
    </w:p>
    <w:p w14:paraId="0C130A86" w14:textId="77777777" w:rsidR="00FB1C8D" w:rsidRPr="00704A50" w:rsidRDefault="00FB1C8D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704A50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DI MESSINA </w:t>
      </w:r>
    </w:p>
    <w:p w14:paraId="518776BE" w14:textId="77777777" w:rsidR="00FB1C8D" w:rsidRPr="00704A50" w:rsidRDefault="00FB1C8D" w:rsidP="00FB1C8D">
      <w:pPr>
        <w:spacing w:after="0" w:line="240" w:lineRule="auto"/>
        <w:jc w:val="center"/>
        <w:rPr>
          <w:rFonts w:ascii="Maiandra GD" w:hAnsi="Maiandra GD"/>
          <w:b/>
          <w:sz w:val="20"/>
          <w:szCs w:val="20"/>
        </w:rPr>
      </w:pPr>
    </w:p>
    <w:p w14:paraId="3099445E" w14:textId="7E0F54B2" w:rsidR="00B165FF" w:rsidRDefault="00BD5DC8" w:rsidP="00C129B0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</w:t>
      </w:r>
      <w:bookmarkStart w:id="0" w:name="_Hlk193351329"/>
    </w:p>
    <w:p w14:paraId="5AD97A5F" w14:textId="2A70CD51" w:rsidR="00C129B0" w:rsidRDefault="00710222" w:rsidP="00C129B0">
      <w:pPr>
        <w:jc w:val="center"/>
      </w:pPr>
      <w:r>
        <w:rPr>
          <w:rFonts w:ascii="Titillium Web" w:hAnsi="Titillium Web"/>
          <w:noProof/>
          <w:color w:val="B50505"/>
          <w:sz w:val="27"/>
          <w:szCs w:val="27"/>
        </w:rPr>
        <w:drawing>
          <wp:inline distT="0" distB="0" distL="0" distR="0" wp14:anchorId="44817597" wp14:editId="6F5900A5">
            <wp:extent cx="4000500" cy="2108584"/>
            <wp:effectExtent l="0" t="0" r="0" b="6350"/>
            <wp:docPr id="3" name="Immagine 3" descr="Referendum 2025 - Opzione di voto in Italia per gli elettori residenti all'estero (AIRE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rendum 2025 - Opzione di voto in Italia per gli elettori residenti all'estero (AIRE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82" cy="21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74620" w14:textId="3D562740" w:rsidR="00710222" w:rsidRDefault="00710222" w:rsidP="00710222">
      <w:pPr>
        <w:pStyle w:val="Titolo2"/>
        <w:shd w:val="clear" w:color="auto" w:fill="FFFFFF"/>
        <w:rPr>
          <w:rFonts w:ascii="Titillium Web" w:hAnsi="Titillium Web"/>
          <w:color w:val="B50505"/>
          <w:sz w:val="36"/>
          <w:szCs w:val="36"/>
        </w:rPr>
      </w:pPr>
      <w:r w:rsidRPr="00710222">
        <w:rPr>
          <w:rFonts w:ascii="Titillium Web" w:hAnsi="Titillium Web"/>
          <w:color w:val="B50505"/>
          <w:sz w:val="36"/>
          <w:szCs w:val="36"/>
        </w:rPr>
        <w:t xml:space="preserve">Referendum 2025 </w:t>
      </w:r>
      <w:r>
        <w:rPr>
          <w:rFonts w:ascii="Titillium Web" w:hAnsi="Titillium Web"/>
          <w:color w:val="B50505"/>
          <w:sz w:val="36"/>
          <w:szCs w:val="36"/>
        </w:rPr>
        <w:t>–</w:t>
      </w:r>
      <w:r w:rsidRPr="00710222">
        <w:rPr>
          <w:rFonts w:ascii="Titillium Web" w:hAnsi="Titillium Web"/>
          <w:color w:val="B50505"/>
          <w:sz w:val="36"/>
          <w:szCs w:val="36"/>
        </w:rPr>
        <w:t xml:space="preserve"> </w:t>
      </w:r>
    </w:p>
    <w:p w14:paraId="1A04704E" w14:textId="1F4E2F88" w:rsidR="00710222" w:rsidRPr="00710222" w:rsidRDefault="00710222" w:rsidP="00710222">
      <w:pPr>
        <w:pStyle w:val="Titolo2"/>
        <w:shd w:val="clear" w:color="auto" w:fill="FFFFFF"/>
        <w:ind w:left="142" w:firstLine="0"/>
        <w:rPr>
          <w:rFonts w:ascii="Titillium Web" w:hAnsi="Titillium Web"/>
          <w:color w:val="B50505"/>
          <w:sz w:val="36"/>
          <w:szCs w:val="36"/>
        </w:rPr>
      </w:pPr>
      <w:r w:rsidRPr="00710222">
        <w:rPr>
          <w:rFonts w:ascii="Titillium Web" w:hAnsi="Titillium Web"/>
          <w:color w:val="B50505"/>
          <w:sz w:val="36"/>
          <w:szCs w:val="36"/>
        </w:rPr>
        <w:t xml:space="preserve">Opzione di voto in Italia per gli elettori residenti </w:t>
      </w:r>
      <w:r>
        <w:rPr>
          <w:rFonts w:ascii="Titillium Web" w:hAnsi="Titillium Web"/>
          <w:color w:val="B50505"/>
          <w:sz w:val="36"/>
          <w:szCs w:val="36"/>
        </w:rPr>
        <w:t xml:space="preserve"> a</w:t>
      </w:r>
      <w:r w:rsidRPr="00710222">
        <w:rPr>
          <w:rFonts w:ascii="Titillium Web" w:hAnsi="Titillium Web"/>
          <w:color w:val="B50505"/>
          <w:sz w:val="36"/>
          <w:szCs w:val="36"/>
        </w:rPr>
        <w:t>ll'estero (AIRE)</w:t>
      </w:r>
    </w:p>
    <w:p w14:paraId="375517A2" w14:textId="77777777" w:rsidR="00710222" w:rsidRDefault="00710222" w:rsidP="00710222">
      <w:pPr>
        <w:pStyle w:val="NormaleWeb"/>
        <w:shd w:val="clear" w:color="auto" w:fill="FFFFFF"/>
        <w:spacing w:before="360" w:beforeAutospacing="0" w:after="0" w:afterAutospacing="0"/>
        <w:jc w:val="both"/>
        <w:rPr>
          <w:rFonts w:ascii="Titillium Web" w:hAnsi="Titillium Web"/>
          <w:color w:val="555555"/>
          <w:sz w:val="27"/>
          <w:szCs w:val="27"/>
        </w:rPr>
      </w:pPr>
      <w:r>
        <w:rPr>
          <w:rFonts w:ascii="Titillium Web" w:hAnsi="Titillium Web"/>
          <w:color w:val="555555"/>
          <w:sz w:val="27"/>
          <w:szCs w:val="27"/>
        </w:rPr>
        <w:t>La scelta va comunicata in forma scritta all’Ufficio Consolare operante nella circoscrizione di residenza dell’elettore entro il 10 aprile 2025</w:t>
      </w:r>
    </w:p>
    <w:p w14:paraId="711581EC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Gli elettori italiani residenti all’estero iscritti all'Aire votano per corrispondenza (Legge 27 dicembre 2001, n. 459, e regolamento di attuazione approvato con D.P.R. 2 aprile 2003, n. 104).</w:t>
      </w:r>
    </w:p>
    <w:p w14:paraId="61263D7C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In alternativa, gli elettori residenti all’estero ed iscritti all’Aire possono scegliere di votare in Italia presso il proprio comune di iscrizione elettorale.</w:t>
      </w:r>
    </w:p>
    <w:p w14:paraId="1311968A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La scelta va comunicata in forma scritta all’Ufficio Consolare operante nella circoscrizione di residenza dell’elettore entro il 10 aprile 2025 preferibilmente utilizzando il modello allegato.</w:t>
      </w:r>
    </w:p>
    <w:p w14:paraId="24C8F377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Come prescritto dalla normativa vigente, è a cura degli elettori verificare che la comunicazione di opzione spedita per posta sia stata ricevuta in tempo utile dal proprio Ufficio Consolare.</w:t>
      </w:r>
    </w:p>
    <w:p w14:paraId="21061241" w14:textId="4208A841" w:rsidR="00B165FF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Lora" w:hAnsi="Lora"/>
          <w:color w:val="555555"/>
          <w:sz w:val="27"/>
          <w:szCs w:val="27"/>
        </w:rPr>
        <w:t>La scelta di votare in Italia può essere revocata con una comunicazione scritta da inviare o consegnare all’Ufficio Consolare con le stesse modalità entro il 10 aprile 2025.</w:t>
      </w:r>
      <w:bookmarkEnd w:id="0"/>
    </w:p>
    <w:sectPr w:rsidR="00B165FF" w:rsidSect="00045A1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cs="Symbol" w:hint="default"/>
      </w:rPr>
    </w:lvl>
  </w:abstractNum>
  <w:abstractNum w:abstractNumId="5" w15:restartNumberingAfterBreak="0">
    <w:nsid w:val="010E1EEA"/>
    <w:multiLevelType w:val="multilevel"/>
    <w:tmpl w:val="474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C6DFC"/>
    <w:multiLevelType w:val="hybridMultilevel"/>
    <w:tmpl w:val="3AE6DC66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17033"/>
    <w:multiLevelType w:val="hybridMultilevel"/>
    <w:tmpl w:val="5CD60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97C"/>
    <w:multiLevelType w:val="hybridMultilevel"/>
    <w:tmpl w:val="0AB2B178"/>
    <w:lvl w:ilvl="0" w:tplc="9A3A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4E7"/>
    <w:multiLevelType w:val="hybridMultilevel"/>
    <w:tmpl w:val="D0F83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46E3"/>
    <w:multiLevelType w:val="hybridMultilevel"/>
    <w:tmpl w:val="3F202A2C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42EA2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62911"/>
    <w:multiLevelType w:val="hybridMultilevel"/>
    <w:tmpl w:val="596C1328"/>
    <w:lvl w:ilvl="0" w:tplc="FA7054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31FE"/>
    <w:multiLevelType w:val="hybridMultilevel"/>
    <w:tmpl w:val="B0F41FE4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0266"/>
    <w:multiLevelType w:val="hybridMultilevel"/>
    <w:tmpl w:val="5BF2B8E8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C3F8C"/>
    <w:multiLevelType w:val="multilevel"/>
    <w:tmpl w:val="49D6E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E711C"/>
    <w:multiLevelType w:val="hybridMultilevel"/>
    <w:tmpl w:val="6CB6F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100C2"/>
    <w:multiLevelType w:val="hybridMultilevel"/>
    <w:tmpl w:val="6F187386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605"/>
    <w:multiLevelType w:val="hybridMultilevel"/>
    <w:tmpl w:val="8EFA8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7A1"/>
    <w:multiLevelType w:val="hybridMultilevel"/>
    <w:tmpl w:val="CE98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D23"/>
    <w:multiLevelType w:val="hybridMultilevel"/>
    <w:tmpl w:val="AA68DF3E"/>
    <w:lvl w:ilvl="0" w:tplc="63AE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D5527"/>
    <w:multiLevelType w:val="hybridMultilevel"/>
    <w:tmpl w:val="FE1AE6B2"/>
    <w:lvl w:ilvl="0" w:tplc="8EBC4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DF513D"/>
    <w:multiLevelType w:val="multilevel"/>
    <w:tmpl w:val="C0B80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2E9C"/>
    <w:multiLevelType w:val="multilevel"/>
    <w:tmpl w:val="A84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106F6"/>
    <w:multiLevelType w:val="hybridMultilevel"/>
    <w:tmpl w:val="9AF67D18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7BCB"/>
    <w:multiLevelType w:val="hybridMultilevel"/>
    <w:tmpl w:val="DF14991C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69625D7"/>
    <w:multiLevelType w:val="multilevel"/>
    <w:tmpl w:val="B85AE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0896879">
    <w:abstractNumId w:val="24"/>
  </w:num>
  <w:num w:numId="2" w16cid:durableId="1755468091">
    <w:abstractNumId w:val="19"/>
  </w:num>
  <w:num w:numId="3" w16cid:durableId="2117282844">
    <w:abstractNumId w:val="8"/>
  </w:num>
  <w:num w:numId="4" w16cid:durableId="1819496030">
    <w:abstractNumId w:val="17"/>
  </w:num>
  <w:num w:numId="5" w16cid:durableId="1839928496">
    <w:abstractNumId w:val="12"/>
  </w:num>
  <w:num w:numId="6" w16cid:durableId="743189813">
    <w:abstractNumId w:val="16"/>
  </w:num>
  <w:num w:numId="7" w16cid:durableId="234437351">
    <w:abstractNumId w:val="23"/>
  </w:num>
  <w:num w:numId="8" w16cid:durableId="1927375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11735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3949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2834">
    <w:abstractNumId w:val="0"/>
  </w:num>
  <w:num w:numId="12" w16cid:durableId="31081214">
    <w:abstractNumId w:val="18"/>
  </w:num>
  <w:num w:numId="13" w16cid:durableId="1946762085">
    <w:abstractNumId w:val="7"/>
  </w:num>
  <w:num w:numId="14" w16cid:durableId="230653146">
    <w:abstractNumId w:val="11"/>
  </w:num>
  <w:num w:numId="15" w16cid:durableId="2146043592">
    <w:abstractNumId w:val="20"/>
  </w:num>
  <w:num w:numId="16" w16cid:durableId="52774052">
    <w:abstractNumId w:val="1"/>
  </w:num>
  <w:num w:numId="17" w16cid:durableId="1733045328">
    <w:abstractNumId w:val="2"/>
  </w:num>
  <w:num w:numId="18" w16cid:durableId="1974015808">
    <w:abstractNumId w:val="3"/>
  </w:num>
  <w:num w:numId="19" w16cid:durableId="982395949">
    <w:abstractNumId w:val="4"/>
  </w:num>
  <w:num w:numId="20" w16cid:durableId="1131174865">
    <w:abstractNumId w:val="6"/>
  </w:num>
  <w:num w:numId="21" w16cid:durableId="232354344">
    <w:abstractNumId w:val="9"/>
  </w:num>
  <w:num w:numId="22" w16cid:durableId="2059622465">
    <w:abstractNumId w:val="21"/>
  </w:num>
  <w:num w:numId="23" w16cid:durableId="49230320">
    <w:abstractNumId w:val="14"/>
  </w:num>
  <w:num w:numId="24" w16cid:durableId="371880922">
    <w:abstractNumId w:val="15"/>
  </w:num>
  <w:num w:numId="25" w16cid:durableId="1817604600">
    <w:abstractNumId w:val="22"/>
  </w:num>
  <w:num w:numId="26" w16cid:durableId="1172330194">
    <w:abstractNumId w:val="5"/>
  </w:num>
  <w:num w:numId="27" w16cid:durableId="2759152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D"/>
    <w:rsid w:val="000070E3"/>
    <w:rsid w:val="000447C1"/>
    <w:rsid w:val="00045A10"/>
    <w:rsid w:val="000C3D45"/>
    <w:rsid w:val="000D03D2"/>
    <w:rsid w:val="000E387E"/>
    <w:rsid w:val="000E47C4"/>
    <w:rsid w:val="0013776A"/>
    <w:rsid w:val="00175A69"/>
    <w:rsid w:val="001923E5"/>
    <w:rsid w:val="001A6F32"/>
    <w:rsid w:val="001D1DA1"/>
    <w:rsid w:val="001F4C1D"/>
    <w:rsid w:val="00243B6B"/>
    <w:rsid w:val="00246992"/>
    <w:rsid w:val="0027538D"/>
    <w:rsid w:val="00292143"/>
    <w:rsid w:val="002B2BA7"/>
    <w:rsid w:val="002D104C"/>
    <w:rsid w:val="00395062"/>
    <w:rsid w:val="003E4B2F"/>
    <w:rsid w:val="003F244B"/>
    <w:rsid w:val="003F34C1"/>
    <w:rsid w:val="004108D1"/>
    <w:rsid w:val="00423FA1"/>
    <w:rsid w:val="00430981"/>
    <w:rsid w:val="00444297"/>
    <w:rsid w:val="00466A38"/>
    <w:rsid w:val="004B14E0"/>
    <w:rsid w:val="004D3FCA"/>
    <w:rsid w:val="004F6AB1"/>
    <w:rsid w:val="0050662A"/>
    <w:rsid w:val="005437D8"/>
    <w:rsid w:val="00554960"/>
    <w:rsid w:val="00577E82"/>
    <w:rsid w:val="006337DE"/>
    <w:rsid w:val="00675F16"/>
    <w:rsid w:val="00677BBF"/>
    <w:rsid w:val="006815FA"/>
    <w:rsid w:val="006B73BE"/>
    <w:rsid w:val="006C0B3C"/>
    <w:rsid w:val="00704A50"/>
    <w:rsid w:val="00710222"/>
    <w:rsid w:val="0074142C"/>
    <w:rsid w:val="00766CC3"/>
    <w:rsid w:val="007F1669"/>
    <w:rsid w:val="008139E2"/>
    <w:rsid w:val="00831517"/>
    <w:rsid w:val="00863812"/>
    <w:rsid w:val="00875523"/>
    <w:rsid w:val="008B785E"/>
    <w:rsid w:val="00912A42"/>
    <w:rsid w:val="00924F93"/>
    <w:rsid w:val="0098330B"/>
    <w:rsid w:val="009C6882"/>
    <w:rsid w:val="009E03A4"/>
    <w:rsid w:val="009E10EF"/>
    <w:rsid w:val="009E4B3C"/>
    <w:rsid w:val="009F28A5"/>
    <w:rsid w:val="00A03C2E"/>
    <w:rsid w:val="00A071F7"/>
    <w:rsid w:val="00A0781D"/>
    <w:rsid w:val="00A404F8"/>
    <w:rsid w:val="00A640A5"/>
    <w:rsid w:val="00A748CD"/>
    <w:rsid w:val="00A90928"/>
    <w:rsid w:val="00AB55EB"/>
    <w:rsid w:val="00B029E1"/>
    <w:rsid w:val="00B165FF"/>
    <w:rsid w:val="00B2090E"/>
    <w:rsid w:val="00B47EBE"/>
    <w:rsid w:val="00B9538F"/>
    <w:rsid w:val="00BA7503"/>
    <w:rsid w:val="00BD5DC8"/>
    <w:rsid w:val="00C01D70"/>
    <w:rsid w:val="00C129B0"/>
    <w:rsid w:val="00C35F19"/>
    <w:rsid w:val="00C77F53"/>
    <w:rsid w:val="00C85FE6"/>
    <w:rsid w:val="00CA3B78"/>
    <w:rsid w:val="00CA3CBE"/>
    <w:rsid w:val="00CB71B8"/>
    <w:rsid w:val="00CD69CA"/>
    <w:rsid w:val="00D361E1"/>
    <w:rsid w:val="00D7073D"/>
    <w:rsid w:val="00D85010"/>
    <w:rsid w:val="00DB06E2"/>
    <w:rsid w:val="00DB38CA"/>
    <w:rsid w:val="00DF3762"/>
    <w:rsid w:val="00E321D3"/>
    <w:rsid w:val="00E40564"/>
    <w:rsid w:val="00E42D69"/>
    <w:rsid w:val="00E71F77"/>
    <w:rsid w:val="00E821FB"/>
    <w:rsid w:val="00EB2B2A"/>
    <w:rsid w:val="00ED4462"/>
    <w:rsid w:val="00EE5AEA"/>
    <w:rsid w:val="00EE637D"/>
    <w:rsid w:val="00EF6621"/>
    <w:rsid w:val="00F17265"/>
    <w:rsid w:val="00F242D8"/>
    <w:rsid w:val="00F33A60"/>
    <w:rsid w:val="00F81B3A"/>
    <w:rsid w:val="00F82B39"/>
    <w:rsid w:val="00F8333E"/>
    <w:rsid w:val="00F83E9E"/>
    <w:rsid w:val="00F86852"/>
    <w:rsid w:val="00FA660C"/>
    <w:rsid w:val="00FB1C8D"/>
    <w:rsid w:val="00FB5661"/>
    <w:rsid w:val="00FD62A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B4D0"/>
  <w15:docId w15:val="{979983E0-C939-4A2D-B2C2-95405B2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73D"/>
  </w:style>
  <w:style w:type="paragraph" w:styleId="Titolo1">
    <w:name w:val="heading 1"/>
    <w:basedOn w:val="Normale"/>
    <w:next w:val="Normale"/>
    <w:link w:val="Titolo1Carattere"/>
    <w:uiPriority w:val="9"/>
    <w:qFormat/>
    <w:rsid w:val="00EE6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F6621"/>
    <w:pPr>
      <w:keepNext/>
      <w:suppressAutoHyphens/>
      <w:autoSpaceDE w:val="0"/>
      <w:spacing w:after="0" w:line="240" w:lineRule="auto"/>
      <w:ind w:left="1575" w:hanging="360"/>
      <w:jc w:val="center"/>
      <w:outlineLvl w:val="1"/>
    </w:pPr>
    <w:rPr>
      <w:rFonts w:ascii="Arial-BoldMT" w:eastAsia="Times New Roman" w:hAnsi="Arial-BoldMT" w:cs="Arial-BoldMT"/>
      <w:b/>
      <w:bCs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9B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C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B1C8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C8D"/>
    <w:rPr>
      <w:rFonts w:ascii="Courier New" w:eastAsia="Times New Roman" w:hAnsi="Courier New" w:cs="Times New Roman"/>
      <w:sz w:val="24"/>
      <w:szCs w:val="20"/>
    </w:rPr>
  </w:style>
  <w:style w:type="paragraph" w:customStyle="1" w:styleId="western">
    <w:name w:val="western"/>
    <w:basedOn w:val="Normale"/>
    <w:uiPriority w:val="99"/>
    <w:semiHidden/>
    <w:rsid w:val="00FB1C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F6621"/>
    <w:rPr>
      <w:rFonts w:ascii="Arial-BoldMT" w:eastAsia="Times New Roman" w:hAnsi="Arial-BoldMT" w:cs="Arial-BoldMT"/>
      <w:b/>
      <w:bCs/>
      <w:lang w:eastAsia="zh-CN"/>
    </w:rPr>
  </w:style>
  <w:style w:type="paragraph" w:customStyle="1" w:styleId="Corpodeltesto31">
    <w:name w:val="Corpo del testo 3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ArialMT" w:eastAsia="Times New Roman" w:hAnsi="ArialMT" w:cs="ArialMT"/>
      <w:lang w:eastAsia="zh-CN"/>
    </w:rPr>
  </w:style>
  <w:style w:type="paragraph" w:customStyle="1" w:styleId="Corpodeltesto21">
    <w:name w:val="Corpo del testo 2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3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1D1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7E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47EBE"/>
    <w:pPr>
      <w:shd w:val="clear" w:color="auto" w:fill="FFFFFF"/>
      <w:spacing w:before="8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orpodeltesto">
    <w:name w:val="Corpo del testo_"/>
    <w:basedOn w:val="Carpredefinitoparagrafo"/>
    <w:link w:val="Corpodeltesto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B47EB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Intestazione32">
    <w:name w:val="Intestazione #3 (2)_"/>
    <w:basedOn w:val="Carpredefinitoparagrafo"/>
    <w:link w:val="Intestazione3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47EBE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rsid w:val="00B47EBE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320">
    <w:name w:val="Intestazione #3 (2)"/>
    <w:basedOn w:val="Normale"/>
    <w:link w:val="Intestazione32"/>
    <w:rsid w:val="00B47EBE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9B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data-articolo">
    <w:name w:val="data-articolo"/>
    <w:basedOn w:val="Normale"/>
    <w:rsid w:val="00C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3CB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CBE"/>
    <w:rPr>
      <w:color w:val="605E5C"/>
      <w:shd w:val="clear" w:color="auto" w:fill="E1DFDD"/>
    </w:rPr>
  </w:style>
  <w:style w:type="paragraph" w:customStyle="1" w:styleId="breadcrumb-item">
    <w:name w:val="breadcrumb-item"/>
    <w:basedOn w:val="Normale"/>
    <w:rsid w:val="0071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12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358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1648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282">
                      <w:marLeft w:val="15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2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018755">
                      <w:marLeft w:val="15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9520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8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50422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260">
                      <w:marLeft w:val="15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6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8624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695154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4486">
                              <w:marLeft w:val="-21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2948">
                                  <w:marLeft w:val="1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56308">
                              <w:marLeft w:val="-21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698">
                                  <w:marLeft w:val="1136"/>
                                  <w:marRight w:val="0"/>
                                  <w:marTop w:val="7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4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785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6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32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917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70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21697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5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43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10037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0734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260">
                              <w:marLeft w:val="1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2383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506">
                              <w:marLeft w:val="1136"/>
                              <w:marRight w:val="0"/>
                              <w:marTop w:val="7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oristano.it/.galleries/.galleries_old/img-avvisi/AIR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CIRINO</cp:lastModifiedBy>
  <cp:revision>3</cp:revision>
  <cp:lastPrinted>2025-03-20T07:25:00Z</cp:lastPrinted>
  <dcterms:created xsi:type="dcterms:W3CDTF">2025-04-07T06:23:00Z</dcterms:created>
  <dcterms:modified xsi:type="dcterms:W3CDTF">2025-04-07T08:46:00Z</dcterms:modified>
</cp:coreProperties>
</file>